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51" w:rsidRPr="00CA0751" w:rsidRDefault="00CA0751" w:rsidP="001B7328">
      <w:pPr>
        <w:jc w:val="both"/>
      </w:pPr>
    </w:p>
    <w:p w:rsidR="0028477A" w:rsidRDefault="0028477A" w:rsidP="0028477A">
      <w:pPr>
        <w:jc w:val="both"/>
      </w:pPr>
      <w:r w:rsidRPr="0028477A">
        <w:rPr>
          <w:noProof/>
        </w:rPr>
        <w:drawing>
          <wp:inline distT="0" distB="0" distL="0" distR="0">
            <wp:extent cx="2600325" cy="2484755"/>
            <wp:effectExtent l="0" t="0" r="9525" b="0"/>
            <wp:docPr id="5" name="Picture 5" descr="C:\Users\Admin\Downloads\210107_icd_web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210107_icd_websi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1" r="16607"/>
                    <a:stretch/>
                  </pic:blipFill>
                  <pic:spPr bwMode="auto">
                    <a:xfrm>
                      <a:off x="0" y="0"/>
                      <a:ext cx="2616788" cy="250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130" w:rsidRPr="0028477A" w:rsidRDefault="00E4273F" w:rsidP="0028477A">
      <w:pPr>
        <w:jc w:val="both"/>
      </w:pPr>
      <w:r w:rsidRPr="00E4273F">
        <w:t xml:space="preserve">Tenure-Track Professor </w:t>
      </w:r>
      <w:r w:rsidRPr="00680AC1">
        <w:rPr>
          <w:b/>
          <w:u w:val="single"/>
        </w:rPr>
        <w:t xml:space="preserve">Thomas </w:t>
      </w:r>
      <w:proofErr w:type="spellStart"/>
      <w:r w:rsidRPr="00680AC1">
        <w:rPr>
          <w:b/>
          <w:u w:val="single"/>
        </w:rPr>
        <w:t>Wortmann</w:t>
      </w:r>
      <w:proofErr w:type="spellEnd"/>
      <w:r w:rsidRPr="00E4273F">
        <w:t xml:space="preserve"> directs the Department of Computing in Architecture at the Institute for Computational Design and Construction (ICD/CA), University of Stuttgart. He holds a Master of Architecture from </w:t>
      </w:r>
      <w:r>
        <w:t xml:space="preserve">the </w:t>
      </w:r>
      <w:r w:rsidRPr="00E4273F">
        <w:t xml:space="preserve">University of Kassel, a Master of Science in Design and Computation from MIT, and a PhD in Architecture and Sustainable Design from Singapore University of Technology and Design. Before joining ICD, Thomas was a lecturer at Xi’an </w:t>
      </w:r>
      <w:proofErr w:type="spellStart"/>
      <w:r w:rsidRPr="00E4273F">
        <w:t>Jiaotong</w:t>
      </w:r>
      <w:proofErr w:type="spellEnd"/>
      <w:r w:rsidRPr="00E4273F">
        <w:t xml:space="preserve">-Liverpool University in Suzhou, China. He researches </w:t>
      </w:r>
      <w:r w:rsidR="00BC2F65">
        <w:t>using</w:t>
      </w:r>
      <w:r w:rsidRPr="00E4273F">
        <w:t xml:space="preserve"> computational methods such as optimization, multi-variate visualization</w:t>
      </w:r>
      <w:r>
        <w:t>, and machine learning in architectural design processes</w:t>
      </w:r>
      <w:r w:rsidR="00D95ECF">
        <w:t>. He leads</w:t>
      </w:r>
      <w:r>
        <w:t xml:space="preserve"> the development of Opossum, a machine-learning-based</w:t>
      </w:r>
      <w:r w:rsidRPr="00E4273F">
        <w:t xml:space="preserve"> optimization tool that has been downloaded over 15.000 times.</w:t>
      </w:r>
    </w:p>
    <w:p w:rsidR="00680AC1" w:rsidRPr="00680AC1" w:rsidRDefault="00680AC1" w:rsidP="00680AC1">
      <w:pPr>
        <w:jc w:val="both"/>
      </w:pPr>
      <w:r w:rsidRPr="00680AC1">
        <w:drawing>
          <wp:inline distT="0" distB="0" distL="0" distR="0" wp14:anchorId="633DD142" wp14:editId="5591BF58">
            <wp:extent cx="2533650" cy="252322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iellzaElshani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1" r="12178"/>
                    <a:stretch/>
                  </pic:blipFill>
                  <pic:spPr bwMode="auto">
                    <a:xfrm>
                      <a:off x="0" y="0"/>
                      <a:ext cx="2536887" cy="2526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0AC1" w:rsidRPr="00680AC1" w:rsidRDefault="00680AC1" w:rsidP="00680AC1">
      <w:pPr>
        <w:jc w:val="both"/>
      </w:pPr>
      <w:proofErr w:type="spellStart"/>
      <w:r w:rsidRPr="00680AC1">
        <w:rPr>
          <w:b/>
          <w:u w:val="single"/>
        </w:rPr>
        <w:t>Diellza</w:t>
      </w:r>
      <w:proofErr w:type="spellEnd"/>
      <w:r w:rsidRPr="00680AC1">
        <w:rPr>
          <w:b/>
          <w:u w:val="single"/>
        </w:rPr>
        <w:t xml:space="preserve"> </w:t>
      </w:r>
      <w:proofErr w:type="spellStart"/>
      <w:r w:rsidRPr="00680AC1">
        <w:rPr>
          <w:b/>
          <w:u w:val="single"/>
        </w:rPr>
        <w:t>Elshani</w:t>
      </w:r>
      <w:proofErr w:type="spellEnd"/>
      <w:r w:rsidRPr="00680AC1">
        <w:t xml:space="preserve"> is a lecturer, research group leader for knowledge graphs in architecture, and a doctoral candidate at the Department for Computing in Architecture (ICD/CA) at the Institute for Computational Design and Construction (ICD), University of Stuttgart. She holds a Master of Science in Integrated Urban Development &amp; Design from the Bauhaus University of Weimar and a Bachelor of Architecture from </w:t>
      </w:r>
      <w:proofErr w:type="spellStart"/>
      <w:r w:rsidRPr="00680AC1">
        <w:t>Mimar</w:t>
      </w:r>
      <w:proofErr w:type="spellEnd"/>
      <w:r w:rsidRPr="00680AC1">
        <w:t xml:space="preserve"> Sinan Fine Arts University in Istanbul. Before joining ICD, </w:t>
      </w:r>
      <w:proofErr w:type="spellStart"/>
      <w:r w:rsidRPr="00680AC1">
        <w:t>Diellza</w:t>
      </w:r>
      <w:proofErr w:type="spellEnd"/>
      <w:r w:rsidRPr="00680AC1">
        <w:t xml:space="preserve"> was a researcher at the City Intelligence Lab (CIL) of the Austrian Institute of Technology (AIT), focusing on cognitive urban design </w:t>
      </w:r>
      <w:r w:rsidRPr="00680AC1">
        <w:lastRenderedPageBreak/>
        <w:t xml:space="preserve">computing. She has garnered architectural experience in Germany, Austria, Turkey, and Kosovo. </w:t>
      </w:r>
      <w:proofErr w:type="spellStart"/>
      <w:r w:rsidRPr="00680AC1">
        <w:t>Diellza's</w:t>
      </w:r>
      <w:proofErr w:type="spellEnd"/>
      <w:r w:rsidRPr="00680AC1">
        <w:t xml:space="preserve"> primary research interest lies at the intersection of Symbolic Artificial Intelligence and Building Information Modeling, specifically focusing on knowledge graphs and Semantic Web technologies. She has </w:t>
      </w:r>
      <w:r w:rsidR="00003109">
        <w:t>over</w:t>
      </w:r>
      <w:bookmarkStart w:id="0" w:name="_GoBack"/>
      <w:bookmarkEnd w:id="0"/>
      <w:r w:rsidRPr="00680AC1">
        <w:t xml:space="preserve"> 10 publications </w:t>
      </w:r>
      <w:r w:rsidR="00BC2F65">
        <w:t>on</w:t>
      </w:r>
      <w:r w:rsidRPr="00680AC1">
        <w:t xml:space="preserve"> digital methods in the building industry, including conference proceedings and book chapters.</w:t>
      </w:r>
    </w:p>
    <w:p w:rsidR="001B7328" w:rsidRDefault="001B7328" w:rsidP="001B7328">
      <w:pPr>
        <w:jc w:val="both"/>
      </w:pPr>
    </w:p>
    <w:p w:rsidR="001B7328" w:rsidRDefault="001B7328" w:rsidP="001B7328">
      <w:pPr>
        <w:jc w:val="both"/>
      </w:pPr>
    </w:p>
    <w:p w:rsidR="001B7328" w:rsidRDefault="001B7328" w:rsidP="001B7328">
      <w:pPr>
        <w:jc w:val="both"/>
      </w:pPr>
    </w:p>
    <w:sectPr w:rsidR="001B7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D7"/>
    <w:rsid w:val="00003109"/>
    <w:rsid w:val="001B7328"/>
    <w:rsid w:val="001C1A4F"/>
    <w:rsid w:val="001C39BE"/>
    <w:rsid w:val="0028477A"/>
    <w:rsid w:val="004900D7"/>
    <w:rsid w:val="00680AC1"/>
    <w:rsid w:val="00977836"/>
    <w:rsid w:val="00BC2F65"/>
    <w:rsid w:val="00CA0751"/>
    <w:rsid w:val="00D95ECF"/>
    <w:rsid w:val="00E4273F"/>
    <w:rsid w:val="00F8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CF09C-69B0-4C34-8D10-1E6C037B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1573</Characters>
  <Application>Microsoft Office Word</Application>
  <DocSecurity>0</DocSecurity>
  <Lines>24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2024-06-24T07:46:00Z</dcterms:created>
  <dcterms:modified xsi:type="dcterms:W3CDTF">2024-07-22T09:19:00Z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7db6ff3f-d6af-4bba-ad9b-b4d283ab84cd</vt:lpwstr>
  </property>
</Properties>
</file>